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F7" w:rsidRPr="00A040F7" w:rsidRDefault="00A040F7" w:rsidP="00A040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Proiect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Didactic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Integrat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"</w:t>
      </w:r>
    </w:p>
    <w:p w:rsid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F73EF">
        <w:rPr>
          <w:rFonts w:ascii="Times New Roman" w:eastAsia="Times New Roman" w:hAnsi="Times New Roman" w:cs="Times New Roman"/>
          <w:sz w:val="24"/>
          <w:szCs w:val="24"/>
        </w:rPr>
        <w:t xml:space="preserve"> I (</w:t>
      </w:r>
      <w:proofErr w:type="spellStart"/>
      <w:r w:rsidR="00DF73EF">
        <w:rPr>
          <w:rFonts w:ascii="Times New Roman" w:eastAsia="Times New Roman" w:hAnsi="Times New Roman" w:cs="Times New Roman"/>
          <w:sz w:val="24"/>
          <w:szCs w:val="24"/>
        </w:rPr>
        <w:t>adaptat</w:t>
      </w:r>
      <w:proofErr w:type="spellEnd"/>
      <w:r w:rsidR="00DF7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3E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F7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3EF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="00DF73EF">
        <w:rPr>
          <w:rFonts w:ascii="Times New Roman" w:eastAsia="Times New Roman" w:hAnsi="Times New Roman" w:cs="Times New Roman"/>
          <w:sz w:val="24"/>
          <w:szCs w:val="24"/>
        </w:rPr>
        <w:t xml:space="preserve"> cu CES</w:t>
      </w:r>
      <w:bookmarkStart w:id="0" w:name="_GoBack"/>
      <w:bookmarkEnd w:id="0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cu accent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Clasa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I)</w:t>
      </w:r>
    </w:p>
    <w:p w:rsidR="000A173F" w:rsidRPr="00A040F7" w:rsidRDefault="000A173F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Propunător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Gheorghe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Andreia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Ioana</w:t>
      </w:r>
      <w:proofErr w:type="spellEnd"/>
    </w:p>
    <w:p w:rsidR="00A040F7" w:rsidRP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 integrate: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Muzica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miscare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Arte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vizuale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abilități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practice</w:t>
      </w:r>
    </w:p>
    <w:p w:rsidR="00A040F7" w:rsidRP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învățare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Sunetul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</w:p>
    <w:p w:rsidR="00A040F7" w:rsidRP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Tema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A040F7" w:rsidRP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Tipul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lecției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Predare-învățare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fixare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cunoștințe</w:t>
      </w:r>
      <w:proofErr w:type="spellEnd"/>
    </w:p>
    <w:p w:rsidR="00A040F7" w:rsidRPr="00A040F7" w:rsidRDefault="00A040F7" w:rsidP="00A04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Durata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45 minute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Competențe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Generale</w:t>
      </w:r>
      <w:proofErr w:type="spellEnd"/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Receptarea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orale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contexte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cunoscute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Exprimarea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orale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diverse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situații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Receptarea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scrise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diverse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contexte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Redactarea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diverse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situații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Receptarea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cântece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muzicale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variate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(MM)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Exprimarea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idei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sentimente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experiențe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mijloace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vizuale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(AVAP)</w:t>
      </w:r>
    </w:p>
    <w:p w:rsidR="00A040F7" w:rsidRPr="00A040F7" w:rsidRDefault="00A040F7" w:rsidP="00A04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produse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simple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tehnici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artelor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vizuale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abilităților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practice.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(AVAP)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Competențe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Specifice</w:t>
      </w:r>
      <w:proofErr w:type="spellEnd"/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1.1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semnificației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mesaj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rostit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1.2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variate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mesaj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rostit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claritate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2.1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Formularea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enunțuri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sine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universul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apropiat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2.2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interacțiuni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familiare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concrete.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3.1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Recunoașterea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familiare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tipar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3.2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semnificației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, simple.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4.1 (CLR)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mână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tipar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mână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silabelor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propozițiilor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1.1 (MM)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Receptarea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simple, din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folclorul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2.1 (MM)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Interpretarea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adaptate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vârstei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1.1 (AVAP)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Explorarea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mesaje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artistice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exprimate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vizual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2.1 (AVAP)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simple, utile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estetice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variate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Obiective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Operaționale</w:t>
      </w:r>
      <w:proofErr w:type="spellEnd"/>
    </w:p>
    <w:p w:rsidR="00A040F7" w:rsidRPr="00A040F7" w:rsidRDefault="00A040F7" w:rsidP="00A04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sfârșitul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lecției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capabili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O1 (CLR):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identifice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sunetul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date.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O2 (CLR):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recunoască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poziții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inițială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mediană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O3 (CLR):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citească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O4 (CLR):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lizibil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O5 (CLR):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participe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jocuri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respectând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regulile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O6 (MM):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intoneze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simplu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O7 (AVAP):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deseneze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coloreze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040F7" w:rsidRPr="00A040F7" w:rsidRDefault="00A040F7" w:rsidP="00A04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O8 (AVAP):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realizeze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obiect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simplu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(ex: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folosind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date.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Resurse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Didactice</w:t>
      </w:r>
      <w:proofErr w:type="spellEnd"/>
    </w:p>
    <w:p w:rsidR="00A040F7" w:rsidRPr="00A040F7" w:rsidRDefault="00A040F7" w:rsidP="00A04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Planșe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(ex: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ceapă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 (CLR, AVAP)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Flipchart/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tablă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Markere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(CLR, AVAP)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Laptop/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tabletă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proiector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jocul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Wordwall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 (CLR, MM)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Creioane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culori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plastilină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colorată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lipici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foarfecă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(AVAP)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desene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(AVAP)</w:t>
      </w:r>
    </w:p>
    <w:p w:rsidR="00A040F7" w:rsidRPr="00A040F7" w:rsidRDefault="00A040F7" w:rsidP="00A040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(MM)</w:t>
      </w:r>
    </w:p>
    <w:p w:rsidR="00A040F7" w:rsidRPr="00A040F7" w:rsidRDefault="00A040F7" w:rsidP="00A04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Forme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Frontal, individual,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perechi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>Scenariul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Didactic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Moment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Organizatoric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 min)</w:t>
      </w:r>
    </w:p>
    <w:p w:rsidR="00A040F7" w:rsidRPr="00A040F7" w:rsidRDefault="00A040F7" w:rsidP="00A04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climatului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optim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lecției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prezenței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Captarea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Atenției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(8 min)</w:t>
      </w:r>
    </w:p>
    <w:p w:rsidR="00A040F7" w:rsidRPr="00A040F7" w:rsidRDefault="00A040F7" w:rsidP="00A04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MM (2 min):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intonează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sunete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 (ex: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ceas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0F7" w:rsidRPr="00A040F7" w:rsidRDefault="00A040F7" w:rsidP="00A040F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>Exemplu</w:t>
      </w:r>
      <w:proofErr w:type="spellEnd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>versuri</w:t>
      </w:r>
      <w:proofErr w:type="spellEnd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simple </w:t>
      </w:r>
      <w:proofErr w:type="spellStart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>adaptate</w:t>
      </w:r>
      <w:proofErr w:type="spellEnd"/>
      <w:r w:rsidRPr="00A040F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Ceasul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bate tic-tac, /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Ceaiul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fierbinte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/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-i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frumos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/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Să-nvățăm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cuminte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!"</w:t>
      </w:r>
    </w:p>
    <w:p w:rsidR="00A040F7" w:rsidRPr="00A040F7" w:rsidRDefault="00A040F7" w:rsidP="00A04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Povestea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Ariciul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Surprizele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Pădurii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" (6 min):</w:t>
      </w:r>
    </w:p>
    <w:p w:rsidR="00A040F7" w:rsidRPr="00A040F7" w:rsidRDefault="00A040F7" w:rsidP="00A040F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citește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intonație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povestea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40F7" w:rsidRPr="00A040F7" w:rsidRDefault="00A040F7" w:rsidP="00A040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dimineață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însorită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arici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tare curios,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pornit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plimbare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Mergea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așa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cărăruie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deodată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văzut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ceva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neobișnuit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rotund,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culorile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curcubeului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agățat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creangă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frumos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',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șoptit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continuat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drumul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sub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frunză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mare,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descoperit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buburuză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micuță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cercel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strălucitor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antenuțe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Buburuza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i-a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zâmbit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zburat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departe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mers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departe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ajuns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lângă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căsuță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venea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tare, tare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plăcut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Era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cald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!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veveriță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pregătea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fructe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minunată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plină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surprize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',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exclamat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fericit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A040F7" w:rsidRPr="00A040F7" w:rsidRDefault="00A040F7" w:rsidP="00A040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Discuții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baza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poveștii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040F7" w:rsidRPr="00A040F7" w:rsidRDefault="00A040F7" w:rsidP="00A040F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animale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întâlnit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poveste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?"</w:t>
      </w:r>
    </w:p>
    <w:p w:rsidR="00A040F7" w:rsidRPr="00A040F7" w:rsidRDefault="00A040F7" w:rsidP="00A040F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lucruri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interesante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văzut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el?" (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cercel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0F7" w:rsidRPr="00A040F7" w:rsidRDefault="00A040F7" w:rsidP="00A040F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subliniază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cercel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Anunțarea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Temei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Obiectivelor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 min)</w:t>
      </w:r>
    </w:p>
    <w:p w:rsidR="00A040F7" w:rsidRPr="00A040F7" w:rsidRDefault="00A040F7" w:rsidP="00A04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descoperi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special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ascunde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le-am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auzit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poveste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învăța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citim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lucruri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frumoase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!"</w:t>
      </w:r>
    </w:p>
    <w:p w:rsidR="00A040F7" w:rsidRPr="00A040F7" w:rsidRDefault="00A040F7" w:rsidP="00A040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tablă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Dirijarea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Învățării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(20 min)</w:t>
      </w:r>
    </w:p>
    <w:p w:rsidR="00A040F7" w:rsidRPr="00A040F7" w:rsidRDefault="00A040F7" w:rsidP="00A04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limba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română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(10 min):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sunetului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pronunță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cercel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sunet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auzim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începutul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cuvântului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Cezar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? Dar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? Dar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?" (Se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ghidează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identifice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sunetul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").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tablă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subliniază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Prezentarea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grupului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":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'. Este format din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'c'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'e'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stau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mereu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spun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'."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arată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planșe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(mare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tipar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mână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Exerciții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citire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citire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silabe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simple: </w:t>
      </w:r>
      <w:proofErr w:type="spellStart"/>
      <w:proofErr w:type="gramStart"/>
      <w:r w:rsidRPr="00A040F7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A040F7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A040F7">
        <w:rPr>
          <w:rFonts w:ascii="Courier New" w:eastAsia="Times New Roman" w:hAnsi="Courier New" w:cs="Courier New"/>
          <w:sz w:val="20"/>
          <w:szCs w:val="20"/>
        </w:rPr>
        <w:t>re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A040F7">
        <w:rPr>
          <w:rFonts w:ascii="Courier New" w:eastAsia="Times New Roman" w:hAnsi="Courier New" w:cs="Courier New"/>
          <w:sz w:val="20"/>
          <w:szCs w:val="20"/>
        </w:rPr>
        <w:t>-as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ce-apă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Courier New" w:eastAsia="Times New Roman" w:hAnsi="Courier New" w:cs="Courier New"/>
          <w:sz w:val="20"/>
          <w:szCs w:val="20"/>
        </w:rPr>
        <w:t>ce-lula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practică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scriere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exersează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caiete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completare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(ex: _ _ _ as, _ _ _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40F7" w:rsidRPr="00A040F7" w:rsidRDefault="00A040F7" w:rsidP="00A04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Jocul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Wordwall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min):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Acum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învățat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juca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joc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super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distractiv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ne</w:t>
      </w:r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exprimăm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!"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proiectează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jocul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Wordwall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ooltip="null" w:history="1">
        <w:r w:rsidRPr="00A040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https://wordwall.net/ro/resource/95172502</w:t>
        </w:r>
      </w:hyperlink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Instrucțiuni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joc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de tip '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Eu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spun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spui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gramStart"/>
      <w:r w:rsidR="000A173F">
        <w:rPr>
          <w:rFonts w:ascii="Times New Roman" w:eastAsia="Times New Roman" w:hAnsi="Times New Roman" w:cs="Times New Roman"/>
          <w:sz w:val="24"/>
          <w:szCs w:val="24"/>
        </w:rPr>
        <w:t>!l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gram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Veți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vedea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distractiv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e.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Fiți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73F">
        <w:rPr>
          <w:rFonts w:ascii="Times New Roman" w:eastAsia="Times New Roman" w:hAnsi="Times New Roman" w:cs="Times New Roman"/>
          <w:sz w:val="24"/>
          <w:szCs w:val="24"/>
        </w:rPr>
        <w:t>atenți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0A173F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="000A1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>!"</w:t>
      </w:r>
      <w:proofErr w:type="gramEnd"/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explică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regulile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jocului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ghidează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joacă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frontal,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vizuale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abilități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practice (5 min):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Desen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Colorat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 (ex: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ceas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ceapă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pronunțând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cuvântul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Modelaj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Construcție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plastilină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decupa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colorată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exersând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motricitatea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consolidând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vizual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forma.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Obținerea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Performanței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(8 min)</w:t>
      </w:r>
    </w:p>
    <w:p w:rsidR="00A040F7" w:rsidRPr="00A040F7" w:rsidRDefault="00A040F7" w:rsidP="00A04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Fișe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integrate (CLR &amp; AVAP):</w:t>
      </w:r>
    </w:p>
    <w:p w:rsidR="00A040F7" w:rsidRPr="00A040F7" w:rsidRDefault="00A040F7" w:rsidP="00A040F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40F7" w:rsidRPr="00A040F7" w:rsidRDefault="00A040F7" w:rsidP="00A040F7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încercuire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date. (CLR)</w:t>
      </w:r>
    </w:p>
    <w:p w:rsidR="00A040F7" w:rsidRPr="00A040F7" w:rsidRDefault="00A040F7" w:rsidP="00A040F7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sub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 (CLR)</w:t>
      </w:r>
    </w:p>
    <w:p w:rsidR="00A040F7" w:rsidRPr="00A040F7" w:rsidRDefault="00A040F7" w:rsidP="00A040F7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exercițiu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citire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propoziții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simple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". (CLR)</w:t>
      </w:r>
    </w:p>
    <w:p w:rsidR="00A040F7" w:rsidRPr="00A040F7" w:rsidRDefault="00A040F7" w:rsidP="00A040F7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secțiune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deseneze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obiect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conține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scrie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 (AVAP, CLR)</w:t>
      </w:r>
    </w:p>
    <w:p w:rsidR="00A040F7" w:rsidRPr="00A040F7" w:rsidRDefault="00A040F7" w:rsidP="00A040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monitorizează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0F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Asigurarea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Feedback-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ului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(3 min)</w:t>
      </w:r>
    </w:p>
    <w:p w:rsidR="00A040F7" w:rsidRPr="00A040F7" w:rsidRDefault="00A040F7" w:rsidP="00A04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rapidă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fișelor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Întrebări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învățat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?",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Dați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-mi un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cuvânt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'."</w:t>
      </w:r>
    </w:p>
    <w:p w:rsidR="00A040F7" w:rsidRPr="00A040F7" w:rsidRDefault="00A040F7" w:rsidP="00A04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Educație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Muzicală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reia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cântecelul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început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cântând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aprecieri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verbale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modului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obținute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subliniind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efortul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integrat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Încheierea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>Activității</w:t>
      </w:r>
      <w:proofErr w:type="spellEnd"/>
      <w:r w:rsidRPr="00A04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 min)</w:t>
      </w:r>
    </w:p>
    <w:p w:rsidR="00A040F7" w:rsidRPr="00A040F7" w:rsidRDefault="00A040F7" w:rsidP="00A04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Profesorul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scurtă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recapitulare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învățate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evidențiind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" 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regăsește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cuvinte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cântece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desene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laudă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efortul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implicarea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anunță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următoare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0F7" w:rsidRPr="00A040F7" w:rsidRDefault="00A040F7" w:rsidP="00A040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F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Felicitări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ați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niște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detectivi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grozavi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artiști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cântăreți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0F7">
        <w:rPr>
          <w:rFonts w:ascii="Times New Roman" w:eastAsia="Times New Roman" w:hAnsi="Times New Roman" w:cs="Times New Roman"/>
          <w:sz w:val="24"/>
          <w:szCs w:val="24"/>
        </w:rPr>
        <w:t>talentați</w:t>
      </w:r>
      <w:proofErr w:type="spellEnd"/>
      <w:r w:rsidRPr="00A040F7">
        <w:rPr>
          <w:rFonts w:ascii="Times New Roman" w:eastAsia="Times New Roman" w:hAnsi="Times New Roman" w:cs="Times New Roman"/>
          <w:sz w:val="24"/>
          <w:szCs w:val="24"/>
        </w:rPr>
        <w:t>!"</w:t>
      </w:r>
    </w:p>
    <w:p w:rsidR="00971B21" w:rsidRDefault="00971B21"/>
    <w:sectPr w:rsidR="0097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6A8"/>
    <w:multiLevelType w:val="multilevel"/>
    <w:tmpl w:val="0CE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0361F"/>
    <w:multiLevelType w:val="multilevel"/>
    <w:tmpl w:val="DD1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C4ACB"/>
    <w:multiLevelType w:val="multilevel"/>
    <w:tmpl w:val="073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36696"/>
    <w:multiLevelType w:val="multilevel"/>
    <w:tmpl w:val="C87C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029CE"/>
    <w:multiLevelType w:val="multilevel"/>
    <w:tmpl w:val="1082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539CA"/>
    <w:multiLevelType w:val="multilevel"/>
    <w:tmpl w:val="988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746BC"/>
    <w:multiLevelType w:val="multilevel"/>
    <w:tmpl w:val="D6F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51D57"/>
    <w:multiLevelType w:val="multilevel"/>
    <w:tmpl w:val="870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3532A"/>
    <w:multiLevelType w:val="multilevel"/>
    <w:tmpl w:val="821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B2B61"/>
    <w:multiLevelType w:val="multilevel"/>
    <w:tmpl w:val="EAC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C5874"/>
    <w:multiLevelType w:val="multilevel"/>
    <w:tmpl w:val="4440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27968"/>
    <w:multiLevelType w:val="multilevel"/>
    <w:tmpl w:val="AC0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A8"/>
    <w:rsid w:val="000A173F"/>
    <w:rsid w:val="00971B21"/>
    <w:rsid w:val="00A040F7"/>
    <w:rsid w:val="00DF73EF"/>
    <w:rsid w:val="00E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o/resource/951725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4</cp:revision>
  <dcterms:created xsi:type="dcterms:W3CDTF">2025-07-24T16:32:00Z</dcterms:created>
  <dcterms:modified xsi:type="dcterms:W3CDTF">2025-08-02T15:37:00Z</dcterms:modified>
</cp:coreProperties>
</file>